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83" w:rsidRDefault="001552E6" w:rsidP="00A32083">
      <w:pPr>
        <w:pStyle w:val="Nagwek3"/>
        <w:rPr>
          <w:rFonts w:ascii="Times New Roman" w:hAnsi="Times New Roman"/>
          <w:sz w:val="24"/>
        </w:rPr>
      </w:pPr>
      <w:r w:rsidRPr="001552E6">
        <w:rPr>
          <w:noProof/>
        </w:rPr>
        <w:pict>
          <v:roundrect id="AutoShape 2" o:spid="_x0000_s1026" style="position:absolute;left:0;text-align:left;margin-left:-11.35pt;margin-top:7.7pt;width:166.2pt;height:65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<v:textbox inset="1pt,1pt,1pt,1pt">
              <w:txbxContent>
                <w:p w:rsidR="00A32083" w:rsidRDefault="00A32083" w:rsidP="00A32083"/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A32083" w:rsidRDefault="00A32083" w:rsidP="00A32083"/>
              </w:txbxContent>
            </v:textbox>
          </v:roundrect>
        </w:pict>
      </w:r>
      <w:r w:rsidR="000F5DAC">
        <w:rPr>
          <w:rFonts w:ascii="Times New Roman" w:hAnsi="Times New Roman"/>
          <w:sz w:val="24"/>
        </w:rPr>
        <w:t>Zał. nr 6</w:t>
      </w:r>
    </w:p>
    <w:p w:rsidR="00A32083" w:rsidRDefault="00A32083" w:rsidP="00A32083">
      <w:pPr>
        <w:rPr>
          <w:sz w:val="22"/>
        </w:rPr>
      </w:pPr>
    </w:p>
    <w:p w:rsidR="00A32083" w:rsidRDefault="00A32083" w:rsidP="00A32083">
      <w:pPr>
        <w:rPr>
          <w:sz w:val="22"/>
        </w:rPr>
      </w:pPr>
    </w:p>
    <w:p w:rsidR="00A32083" w:rsidRPr="00100D2D" w:rsidRDefault="00A32083" w:rsidP="00A32083">
      <w:pPr>
        <w:rPr>
          <w:sz w:val="24"/>
          <w:szCs w:val="24"/>
        </w:rPr>
      </w:pPr>
      <w:bookmarkStart w:id="0" w:name="_GoBack"/>
      <w:bookmarkEnd w:id="0"/>
    </w:p>
    <w:p w:rsidR="00A32083" w:rsidRPr="0060654D" w:rsidRDefault="00A32083" w:rsidP="00A32083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A32083" w:rsidRPr="008A1CBD" w:rsidRDefault="00A32083" w:rsidP="009D1F98">
      <w:pPr>
        <w:pStyle w:val="Tekstpodstawowy2"/>
        <w:rPr>
          <w:sz w:val="18"/>
          <w:szCs w:val="18"/>
        </w:rPr>
      </w:pPr>
      <w:r w:rsidRPr="008A1CBD">
        <w:rPr>
          <w:sz w:val="18"/>
          <w:szCs w:val="18"/>
        </w:rPr>
        <w:t>Wykaz osób, które będą uczestniczyć w wykonywaniu zamówienia, w szczególności odpowiedzialnych za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  <w:r w:rsidR="009D1F98">
        <w:rPr>
          <w:sz w:val="18"/>
          <w:szCs w:val="18"/>
        </w:rPr>
        <w:t xml:space="preserve"> </w:t>
      </w:r>
      <w:r w:rsidRPr="008A1CBD">
        <w:rPr>
          <w:sz w:val="18"/>
          <w:szCs w:val="18"/>
        </w:rPr>
        <w:t>Zamawiający będzie żądał od Wykonawc</w:t>
      </w:r>
      <w:r>
        <w:rPr>
          <w:sz w:val="18"/>
          <w:szCs w:val="18"/>
        </w:rPr>
        <w:t>y</w:t>
      </w:r>
      <w:r w:rsidRPr="008A1CBD">
        <w:rPr>
          <w:sz w:val="18"/>
          <w:szCs w:val="18"/>
        </w:rPr>
        <w:t xml:space="preserve"> dokument</w:t>
      </w:r>
      <w:r>
        <w:rPr>
          <w:sz w:val="18"/>
          <w:szCs w:val="18"/>
        </w:rPr>
        <w:t>ów</w:t>
      </w:r>
      <w:r w:rsidRPr="008A1CBD">
        <w:rPr>
          <w:sz w:val="18"/>
          <w:szCs w:val="18"/>
        </w:rPr>
        <w:t xml:space="preserve"> potwierdzając</w:t>
      </w:r>
      <w:r>
        <w:rPr>
          <w:sz w:val="18"/>
          <w:szCs w:val="18"/>
        </w:rPr>
        <w:t>ych</w:t>
      </w:r>
      <w:r w:rsidRPr="008A1CBD">
        <w:rPr>
          <w:sz w:val="18"/>
          <w:szCs w:val="18"/>
        </w:rPr>
        <w:t xml:space="preserve"> wskazane uprawnienia oraz wpis na listę członków właściwej izby samorządu zawodowego, potwierdzony aktualnym zaświadczeniem wydanym przez tę izbę. Osoba wskazana winna posiadać aktualne zaświadczenie o przynależności do właściwej izby samorządu zawodowego przez cały okres trwania inwestycji.</w:t>
      </w:r>
    </w:p>
    <w:p w:rsidR="00A32083" w:rsidRDefault="00A32083" w:rsidP="00A32083">
      <w:pPr>
        <w:jc w:val="both"/>
      </w:pPr>
    </w:p>
    <w:p w:rsidR="00A32083" w:rsidRPr="00005037" w:rsidRDefault="00A32083" w:rsidP="00A32083">
      <w:pPr>
        <w:jc w:val="both"/>
        <w:rPr>
          <w:b/>
          <w:bCs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Pr="0076066E">
        <w:rPr>
          <w:b/>
          <w:sz w:val="24"/>
        </w:rPr>
        <w:t>przetarg nieograniczony</w:t>
      </w:r>
      <w:r w:rsidR="00005037">
        <w:rPr>
          <w:b/>
          <w:bCs/>
        </w:rPr>
        <w:t xml:space="preserve">: pn. </w:t>
      </w:r>
      <w:r w:rsidR="00005037" w:rsidRPr="00005037">
        <w:t>Przebudowa (modernizacja) pokrycia dachowego z naprawą konstrukcji dachowej oraz przemurowanie kominów na obiekcie Pałacu w Gliśnie</w:t>
      </w:r>
      <w:r w:rsidR="00005037">
        <w:t>.</w:t>
      </w:r>
    </w:p>
    <w:p w:rsidR="00A32083" w:rsidRPr="00F36069" w:rsidRDefault="00A32083" w:rsidP="00A32083">
      <w:pPr>
        <w:jc w:val="both"/>
        <w:rPr>
          <w:rFonts w:ascii="Arial CE" w:hAnsi="Arial CE" w:cs="Arial CE"/>
          <w:b/>
          <w:sz w:val="24"/>
          <w:szCs w:val="24"/>
        </w:rPr>
      </w:pPr>
    </w:p>
    <w:p w:rsidR="00A32083" w:rsidRDefault="00A32083" w:rsidP="00A32083">
      <w:pPr>
        <w:pStyle w:val="Tekstpodstawowy2"/>
      </w:pPr>
      <w:r>
        <w:t>OŚWIADCZAM(Y), że w wykonaniu niniejszego zamówienia będą uczestniczyć następujące osoby:</w:t>
      </w:r>
    </w:p>
    <w:p w:rsidR="00A32083" w:rsidRPr="0060654D" w:rsidRDefault="00A32083" w:rsidP="00A32083">
      <w:pPr>
        <w:pStyle w:val="Tekstpodstawowy2"/>
      </w:pPr>
    </w:p>
    <w:tbl>
      <w:tblPr>
        <w:tblW w:w="12015" w:type="dxa"/>
        <w:tblInd w:w="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9"/>
        <w:gridCol w:w="2112"/>
        <w:gridCol w:w="1949"/>
        <w:gridCol w:w="1701"/>
        <w:gridCol w:w="1843"/>
        <w:gridCol w:w="2411"/>
      </w:tblGrid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112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zawodowe/ uprawnienia i nr uprawnień</w:t>
            </w:r>
          </w:p>
        </w:tc>
        <w:tc>
          <w:tcPr>
            <w:tcW w:w="1949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Doświadczenie – liczba lat</w:t>
            </w:r>
          </w:p>
        </w:tc>
        <w:tc>
          <w:tcPr>
            <w:tcW w:w="1701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1843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A32083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Funkcja w tym postępowaniu</w:t>
            </w:r>
          </w:p>
        </w:tc>
        <w:tc>
          <w:tcPr>
            <w:tcW w:w="2411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dysponowania tymi osobami</w:t>
            </w:r>
          </w:p>
        </w:tc>
      </w:tr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</w:tbl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005037" w:rsidP="0006452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</w:t>
      </w:r>
      <w:r w:rsidR="009A57AC">
        <w:rPr>
          <w:sz w:val="24"/>
          <w:vertAlign w:val="superscript"/>
        </w:rPr>
        <w:t xml:space="preserve">                                                                               </w:t>
      </w:r>
      <w:r>
        <w:rPr>
          <w:sz w:val="24"/>
          <w:vertAlign w:val="superscript"/>
        </w:rPr>
        <w:t xml:space="preserve">    </w:t>
      </w:r>
      <w:r w:rsidR="00A32083">
        <w:rPr>
          <w:sz w:val="24"/>
          <w:vertAlign w:val="superscript"/>
        </w:rPr>
        <w:t>…………………………………………………………………………………</w:t>
      </w:r>
    </w:p>
    <w:p w:rsidR="00A32083" w:rsidRPr="00AA594F" w:rsidRDefault="009A57AC" w:rsidP="00A32083">
      <w:pPr>
        <w:ind w:left="3540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</w:t>
      </w:r>
      <w:proofErr w:type="gramStart"/>
      <w:r w:rsidR="00A32083">
        <w:rPr>
          <w:sz w:val="24"/>
          <w:vertAlign w:val="superscript"/>
        </w:rPr>
        <w:t>data</w:t>
      </w:r>
      <w:proofErr w:type="gramEnd"/>
      <w:r w:rsidR="00A32083">
        <w:rPr>
          <w:sz w:val="24"/>
          <w:vertAlign w:val="superscript"/>
        </w:rPr>
        <w:t>, podpis osoby uprawnionej do składania oświadczeń woli w imieniu Wykonawcy</w:t>
      </w:r>
    </w:p>
    <w:p w:rsidR="00A32083" w:rsidRDefault="00A32083" w:rsidP="00A32083"/>
    <w:p w:rsidR="00FE79B5" w:rsidRDefault="00FE79B5"/>
    <w:sectPr w:rsidR="00FE79B5" w:rsidSect="009A57AC">
      <w:headerReference w:type="default" r:id="rId6"/>
      <w:footerReference w:type="even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0F" w:rsidRDefault="00E6550F" w:rsidP="00A32083">
      <w:r>
        <w:separator/>
      </w:r>
    </w:p>
  </w:endnote>
  <w:endnote w:type="continuationSeparator" w:id="0">
    <w:p w:rsidR="00E6550F" w:rsidRDefault="00E6550F" w:rsidP="00A3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1552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F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2F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E6550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E6550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E6550F">
    <w:pPr>
      <w:pStyle w:val="Stopka"/>
      <w:tabs>
        <w:tab w:val="clear" w:pos="4536"/>
      </w:tabs>
      <w:jc w:val="center"/>
    </w:pPr>
  </w:p>
  <w:p w:rsidR="00821C80" w:rsidRDefault="007F2FC4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552E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552E6">
      <w:rPr>
        <w:rStyle w:val="Numerstrony"/>
      </w:rPr>
      <w:fldChar w:fldCharType="separate"/>
    </w:r>
    <w:r>
      <w:rPr>
        <w:rStyle w:val="Numerstrony"/>
        <w:noProof/>
      </w:rPr>
      <w:t>1</w:t>
    </w:r>
    <w:r w:rsidR="001552E6">
      <w:rPr>
        <w:rStyle w:val="Numerstrony"/>
      </w:rPr>
      <w:fldChar w:fldCharType="end"/>
    </w:r>
    <w:r>
      <w:rPr>
        <w:rStyle w:val="Numerstrony"/>
      </w:rPr>
      <w:t>/</w:t>
    </w:r>
    <w:r w:rsidR="001552E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552E6">
      <w:rPr>
        <w:rStyle w:val="Numerstrony"/>
      </w:rPr>
      <w:fldChar w:fldCharType="separate"/>
    </w:r>
    <w:r w:rsidR="00971C60">
      <w:rPr>
        <w:rStyle w:val="Numerstrony"/>
        <w:noProof/>
      </w:rPr>
      <w:t>1</w:t>
    </w:r>
    <w:r w:rsidR="001552E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0F" w:rsidRDefault="00E6550F" w:rsidP="00A32083">
      <w:r>
        <w:separator/>
      </w:r>
    </w:p>
  </w:footnote>
  <w:footnote w:type="continuationSeparator" w:id="0">
    <w:p w:rsidR="00E6550F" w:rsidRDefault="00E6550F" w:rsidP="00A3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83" w:rsidRDefault="008446F4" w:rsidP="00A32083">
    <w:pPr>
      <w:jc w:val="center"/>
      <w:rPr>
        <w:u w:val="single"/>
      </w:rPr>
    </w:pPr>
    <w:r>
      <w:rPr>
        <w:u w:val="single"/>
      </w:rPr>
      <w:t>2</w:t>
    </w:r>
    <w:r w:rsidR="00A32083">
      <w:rPr>
        <w:u w:val="single"/>
      </w:rPr>
      <w:t xml:space="preserve">/2018 </w:t>
    </w:r>
    <w:proofErr w:type="gramStart"/>
    <w:r w:rsidR="00A32083">
      <w:rPr>
        <w:u w:val="single"/>
      </w:rPr>
      <w:t>,,</w:t>
    </w:r>
    <w:proofErr w:type="gramEnd"/>
    <w:r w:rsidR="00A32083">
      <w:rPr>
        <w:u w:val="single"/>
      </w:rPr>
      <w:t>Przebudowa (modernizacja) pokrycia dachowego z naprawą konstrukcji dachowej oraz przemurowanie kominów na obiekcie Pałacu w Gliśnie”</w:t>
    </w:r>
  </w:p>
  <w:p w:rsidR="00A32083" w:rsidRDefault="00A320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E6550F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083"/>
    <w:rsid w:val="00005037"/>
    <w:rsid w:val="00023E46"/>
    <w:rsid w:val="00064529"/>
    <w:rsid w:val="000C5388"/>
    <w:rsid w:val="000F5DAC"/>
    <w:rsid w:val="001055FE"/>
    <w:rsid w:val="001552E6"/>
    <w:rsid w:val="001707CF"/>
    <w:rsid w:val="001A3270"/>
    <w:rsid w:val="003446CC"/>
    <w:rsid w:val="0036306A"/>
    <w:rsid w:val="00676047"/>
    <w:rsid w:val="007135CE"/>
    <w:rsid w:val="007F2FC4"/>
    <w:rsid w:val="008446F4"/>
    <w:rsid w:val="00971C60"/>
    <w:rsid w:val="009A55B5"/>
    <w:rsid w:val="009A57AC"/>
    <w:rsid w:val="009D1F98"/>
    <w:rsid w:val="00A32083"/>
    <w:rsid w:val="00AC20BC"/>
    <w:rsid w:val="00B01406"/>
    <w:rsid w:val="00C04FC9"/>
    <w:rsid w:val="00C17356"/>
    <w:rsid w:val="00CC54C2"/>
    <w:rsid w:val="00CD2587"/>
    <w:rsid w:val="00D05FAA"/>
    <w:rsid w:val="00D254C6"/>
    <w:rsid w:val="00E1229E"/>
    <w:rsid w:val="00E6550F"/>
    <w:rsid w:val="00EA06A3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208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3208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208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208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32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32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083"/>
  </w:style>
  <w:style w:type="paragraph" w:styleId="Tekstpodstawowy2">
    <w:name w:val="Body Text 2"/>
    <w:basedOn w:val="Normalny"/>
    <w:link w:val="Tekstpodstawowy2Znak"/>
    <w:rsid w:val="00A32083"/>
    <w:pPr>
      <w:widowControl w:val="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320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24</cp:revision>
  <cp:lastPrinted>2018-07-24T08:36:00Z</cp:lastPrinted>
  <dcterms:created xsi:type="dcterms:W3CDTF">2018-06-08T06:40:00Z</dcterms:created>
  <dcterms:modified xsi:type="dcterms:W3CDTF">2018-07-24T08:36:00Z</dcterms:modified>
</cp:coreProperties>
</file>